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CA89" w14:textId="77777777" w:rsidR="009862DF" w:rsidRPr="007F22BA" w:rsidRDefault="009862DF" w:rsidP="009862DF">
      <w:pPr>
        <w:shd w:val="clear" w:color="auto" w:fill="FFFFFF"/>
        <w:spacing w:after="0" w:line="240" w:lineRule="auto"/>
        <w:rPr>
          <w:rFonts w:ascii="Arial" w:eastAsia="Times New Roman" w:hAnsi="Arial" w:cs="Arial"/>
          <w:b/>
          <w:bCs/>
          <w:color w:val="FF0000"/>
          <w:lang w:eastAsia="en-GB"/>
        </w:rPr>
      </w:pPr>
      <w:r w:rsidRPr="007F22BA">
        <w:rPr>
          <w:rFonts w:ascii="Arial" w:eastAsia="Times New Roman" w:hAnsi="Arial" w:cs="Arial"/>
          <w:b/>
          <w:bCs/>
          <w:color w:val="FF0000"/>
          <w:lang w:eastAsia="en-GB"/>
        </w:rPr>
        <w:t xml:space="preserve">Press release: </w:t>
      </w:r>
      <w:r w:rsidRPr="007F22BA">
        <w:rPr>
          <w:rFonts w:ascii="Arial" w:eastAsia="Times New Roman" w:hAnsi="Arial" w:cs="Arial"/>
          <w:b/>
          <w:bCs/>
          <w:i/>
          <w:color w:val="FF0000"/>
          <w:lang w:eastAsia="en-GB"/>
        </w:rPr>
        <w:t>for immediate release</w:t>
      </w:r>
    </w:p>
    <w:p w14:paraId="0E740C82" w14:textId="77777777" w:rsidR="004B26CF" w:rsidRDefault="004B26CF" w:rsidP="004B26CF">
      <w:pPr>
        <w:rPr>
          <w:rFonts w:ascii="Arial" w:hAnsi="Arial" w:cs="Arial"/>
          <w:b/>
          <w:sz w:val="28"/>
          <w:szCs w:val="28"/>
        </w:rPr>
      </w:pPr>
      <w:r>
        <w:rPr>
          <w:rFonts w:ascii="Arial" w:hAnsi="Arial" w:cs="Arial"/>
          <w:b/>
          <w:sz w:val="28"/>
          <w:szCs w:val="28"/>
        </w:rPr>
        <w:t xml:space="preserve">Dog restrictions in place on some Pembrokeshire beaches </w:t>
      </w:r>
    </w:p>
    <w:p w14:paraId="15108C0E" w14:textId="77777777" w:rsidR="004B26CF" w:rsidRDefault="004B26CF" w:rsidP="004B26CF">
      <w:pPr>
        <w:rPr>
          <w:rFonts w:ascii="Arial" w:hAnsi="Arial" w:cs="Arial"/>
          <w:sz w:val="24"/>
          <w:szCs w:val="24"/>
        </w:rPr>
      </w:pPr>
      <w:r>
        <w:rPr>
          <w:rFonts w:ascii="Arial" w:hAnsi="Arial" w:cs="Arial"/>
          <w:sz w:val="24"/>
          <w:szCs w:val="24"/>
        </w:rPr>
        <w:t>Dog owners are reminded that some of our County’s beaches have seasonal restrictions in place regarding our four-legged friends.</w:t>
      </w:r>
    </w:p>
    <w:p w14:paraId="36D9AABC"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While many Pembrokeshire beaches welcome dogs all year around, there are some restrictions in place between 1</w:t>
      </w:r>
      <w:r>
        <w:rPr>
          <w:rFonts w:ascii="Arial" w:hAnsi="Arial" w:cs="Arial"/>
          <w:color w:val="131E29"/>
          <w:vertAlign w:val="superscript"/>
        </w:rPr>
        <w:t>st</w:t>
      </w:r>
      <w:r>
        <w:rPr>
          <w:rFonts w:ascii="Arial" w:hAnsi="Arial" w:cs="Arial"/>
          <w:color w:val="131E29"/>
        </w:rPr>
        <w:t> May and September 30</w:t>
      </w:r>
      <w:r>
        <w:rPr>
          <w:rFonts w:ascii="Arial" w:hAnsi="Arial" w:cs="Arial"/>
          <w:color w:val="131E29"/>
          <w:vertAlign w:val="superscript"/>
        </w:rPr>
        <w:t>th</w:t>
      </w:r>
      <w:r>
        <w:rPr>
          <w:rFonts w:ascii="Arial" w:hAnsi="Arial" w:cs="Arial"/>
          <w:color w:val="131E29"/>
        </w:rPr>
        <w:t xml:space="preserve"> on the most popular beaches.</w:t>
      </w:r>
    </w:p>
    <w:p w14:paraId="5777CA3C"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Between these dates total dog bans are in place at Tenby North beach and </w:t>
      </w:r>
      <w:proofErr w:type="spellStart"/>
      <w:r>
        <w:rPr>
          <w:rFonts w:ascii="Arial" w:hAnsi="Arial" w:cs="Arial"/>
          <w:color w:val="131E29"/>
        </w:rPr>
        <w:t>Whitesands</w:t>
      </w:r>
      <w:proofErr w:type="spellEnd"/>
      <w:r>
        <w:rPr>
          <w:rFonts w:ascii="Arial" w:hAnsi="Arial" w:cs="Arial"/>
          <w:color w:val="131E29"/>
        </w:rPr>
        <w:t>.</w:t>
      </w:r>
    </w:p>
    <w:p w14:paraId="299634C4"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Partial dog bans cover </w:t>
      </w:r>
      <w:proofErr w:type="spellStart"/>
      <w:r>
        <w:rPr>
          <w:rFonts w:ascii="Arial" w:hAnsi="Arial" w:cs="Arial"/>
          <w:color w:val="131E29"/>
        </w:rPr>
        <w:t>Lydstep</w:t>
      </w:r>
      <w:proofErr w:type="spellEnd"/>
      <w:r>
        <w:rPr>
          <w:rFonts w:ascii="Arial" w:hAnsi="Arial" w:cs="Arial"/>
          <w:color w:val="131E29"/>
        </w:rPr>
        <w:t xml:space="preserve">, </w:t>
      </w:r>
      <w:proofErr w:type="spellStart"/>
      <w:r>
        <w:rPr>
          <w:rFonts w:ascii="Arial" w:hAnsi="Arial" w:cs="Arial"/>
          <w:color w:val="131E29"/>
        </w:rPr>
        <w:t>Newgale</w:t>
      </w:r>
      <w:proofErr w:type="spellEnd"/>
      <w:r>
        <w:rPr>
          <w:rFonts w:ascii="Arial" w:hAnsi="Arial" w:cs="Arial"/>
          <w:color w:val="131E29"/>
        </w:rPr>
        <w:t xml:space="preserve"> beach and pebble bank, Coppet Hall (voluntary), Saundersfoot beach and promenade, Tenby Castle and South Beach, Amroth beach and promenade, Poppit Sands, Broad Haven North and Dale.</w:t>
      </w:r>
    </w:p>
    <w:p w14:paraId="02731C4C" w14:textId="77777777" w:rsidR="004B26CF" w:rsidRDefault="004B26CF" w:rsidP="004B26CF">
      <w:pPr>
        <w:rPr>
          <w:rFonts w:ascii="Arial" w:hAnsi="Arial" w:cs="Arial"/>
          <w:sz w:val="24"/>
          <w:szCs w:val="24"/>
        </w:rPr>
      </w:pPr>
      <w:r>
        <w:rPr>
          <w:rFonts w:ascii="Arial" w:hAnsi="Arial" w:cs="Arial"/>
          <w:sz w:val="24"/>
          <w:szCs w:val="24"/>
        </w:rPr>
        <w:t>This means there are some areas of the beach where dogs are not allowed to align with the requirements of the Blue Flag Status for our award winning beaches and ensures all visitors enjoy their time on our wonderful beaches.</w:t>
      </w:r>
    </w:p>
    <w:p w14:paraId="151141F7"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You can see and download maps of the beaches and the restrictions in place on the </w:t>
      </w:r>
      <w:hyperlink r:id="rId4" w:history="1">
        <w:r>
          <w:rPr>
            <w:rStyle w:val="Hyperlink"/>
            <w:rFonts w:ascii="Arial" w:hAnsi="Arial" w:cs="Arial"/>
            <w:color w:val="017E71"/>
          </w:rPr>
          <w:t>Visit Pembrokeshire website</w:t>
        </w:r>
      </w:hyperlink>
      <w:r>
        <w:rPr>
          <w:rFonts w:ascii="Arial" w:hAnsi="Arial" w:cs="Arial"/>
          <w:color w:val="131E29"/>
        </w:rPr>
        <w:t>. The restricted areas are also displayed on notice and information boards at the relevant beach – there is also information on the restrictions at all our beach information boards</w:t>
      </w:r>
    </w:p>
    <w:p w14:paraId="521C569B"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Cllr Rhys Sinnett, the Cabinet Member for Residents Services, said: “We are very lucky to have so many beaches where people can visit with their pets throughout the year.</w:t>
      </w:r>
    </w:p>
    <w:p w14:paraId="243359CB"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“Dog restrictions are in place at some beaches during the summer period in order that everyone can enjoy their time by the sea. The beaches with partial restrictions still have dog exercise / walking areas – just please check the information boards. </w:t>
      </w:r>
    </w:p>
    <w:p w14:paraId="61088049" w14:textId="77777777" w:rsidR="004B26CF" w:rsidRDefault="004B26CF" w:rsidP="004B26CF">
      <w:pPr>
        <w:rPr>
          <w:rFonts w:ascii="Arial" w:hAnsi="Arial" w:cs="Arial"/>
          <w:sz w:val="24"/>
          <w:szCs w:val="24"/>
        </w:rPr>
      </w:pPr>
      <w:r>
        <w:rPr>
          <w:rFonts w:ascii="Arial" w:hAnsi="Arial" w:cs="Arial"/>
          <w:sz w:val="24"/>
          <w:szCs w:val="24"/>
        </w:rPr>
        <w:t>“This summer we will be implementing an approach which focuses on education over enforcement. This means that while enforcement officers will be overseeing the restrictions locally, a warning will be issued for first offence in the first instance, rather than a fixed penalty notice (or FPN) – however, the dog owner will be requested to leave the restricted area promptly.</w:t>
      </w:r>
    </w:p>
    <w:p w14:paraId="1E2E4B8F" w14:textId="77777777" w:rsidR="004B26CF" w:rsidRDefault="004B26CF" w:rsidP="004B26CF">
      <w:pPr>
        <w:rPr>
          <w:rFonts w:ascii="Arial" w:hAnsi="Arial" w:cs="Arial"/>
          <w:sz w:val="24"/>
          <w:szCs w:val="24"/>
        </w:rPr>
      </w:pPr>
      <w:r>
        <w:rPr>
          <w:rFonts w:ascii="Arial" w:hAnsi="Arial" w:cs="Arial"/>
          <w:sz w:val="24"/>
          <w:szCs w:val="24"/>
        </w:rPr>
        <w:t xml:space="preserve">“However, FPN’s will be issued if someone repeatedly enters into the restricted areas with a dog following their warning or does not leave when requested by an officer. We hope this strikes a balance and thank dog owners in advance for their co-operation.” </w:t>
      </w:r>
    </w:p>
    <w:p w14:paraId="71157B06" w14:textId="77777777" w:rsidR="004B26CF" w:rsidRDefault="004B26CF" w:rsidP="004B26CF">
      <w:pPr>
        <w:rPr>
          <w:rFonts w:ascii="Arial" w:hAnsi="Arial" w:cs="Arial"/>
          <w:sz w:val="24"/>
          <w:szCs w:val="24"/>
        </w:rPr>
      </w:pPr>
      <w:r>
        <w:rPr>
          <w:rFonts w:ascii="Arial" w:hAnsi="Arial" w:cs="Arial"/>
          <w:sz w:val="24"/>
          <w:szCs w:val="24"/>
        </w:rPr>
        <w:t>“We hope you enjoy the time outside with your dogs, however, please also support us by adhering to these restrictions.”</w:t>
      </w:r>
    </w:p>
    <w:p w14:paraId="65C592B7" w14:textId="77777777" w:rsidR="009862DF" w:rsidRDefault="009862DF" w:rsidP="009862DF">
      <w:pPr>
        <w:spacing w:after="0" w:line="240" w:lineRule="auto"/>
        <w:rPr>
          <w:rFonts w:ascii="Arial" w:hAnsi="Arial" w:cs="Arial"/>
        </w:rPr>
      </w:pPr>
    </w:p>
    <w:p w14:paraId="73655C78" w14:textId="77777777" w:rsidR="006E25B6" w:rsidRPr="007F22BA" w:rsidRDefault="006E25B6" w:rsidP="009862DF">
      <w:pPr>
        <w:spacing w:after="0" w:line="240" w:lineRule="auto"/>
        <w:rPr>
          <w:rFonts w:ascii="Arial" w:hAnsi="Arial" w:cs="Arial"/>
        </w:rPr>
      </w:pPr>
    </w:p>
    <w:p w14:paraId="679A5D94" w14:textId="77777777" w:rsidR="009862DF" w:rsidRPr="007F22BA" w:rsidRDefault="009862DF" w:rsidP="009862DF">
      <w:pPr>
        <w:spacing w:after="0" w:line="240" w:lineRule="auto"/>
        <w:rPr>
          <w:rFonts w:ascii="Arial" w:hAnsi="Arial" w:cs="Arial"/>
          <w:color w:val="333333"/>
          <w:shd w:val="clear" w:color="auto" w:fill="FFFFFF"/>
        </w:rPr>
      </w:pPr>
    </w:p>
    <w:p w14:paraId="3E5C9CA2" w14:textId="77777777" w:rsidR="009862DF" w:rsidRPr="007F22BA" w:rsidRDefault="009862DF" w:rsidP="009862DF">
      <w:pPr>
        <w:spacing w:after="0" w:line="240" w:lineRule="auto"/>
        <w:rPr>
          <w:rFonts w:ascii="Arial" w:eastAsia="Arial" w:hAnsi="Arial" w:cs="Arial"/>
          <w:b/>
          <w:bCs/>
          <w:i/>
          <w:iCs/>
          <w:color w:val="FF0000"/>
          <w:lang w:val="cy-GB"/>
        </w:rPr>
      </w:pPr>
      <w:r w:rsidRPr="007F22BA">
        <w:rPr>
          <w:rFonts w:ascii="Arial" w:eastAsia="Arial" w:hAnsi="Arial" w:cs="Arial"/>
          <w:b/>
          <w:bCs/>
          <w:color w:val="FF0000"/>
          <w:lang w:val="cy-GB"/>
        </w:rPr>
        <w:lastRenderedPageBreak/>
        <w:t>Datganiad i'r wasg:</w:t>
      </w:r>
      <w:r w:rsidRPr="007F22BA">
        <w:rPr>
          <w:rFonts w:ascii="Arial" w:eastAsia="Arial" w:hAnsi="Arial" w:cs="Arial"/>
          <w:b/>
          <w:bCs/>
          <w:i/>
          <w:iCs/>
          <w:color w:val="FF0000"/>
          <w:lang w:val="cy-GB"/>
        </w:rPr>
        <w:t xml:space="preserve"> i'w ryddhau ar unwaith</w:t>
      </w:r>
    </w:p>
    <w:p w14:paraId="321BACEF" w14:textId="77777777" w:rsidR="009862DF" w:rsidRDefault="009862DF" w:rsidP="009862DF">
      <w:pPr>
        <w:rPr>
          <w:rFonts w:ascii="Arial" w:hAnsi="Arial" w:cs="Arial"/>
          <w:b/>
          <w:sz w:val="28"/>
          <w:szCs w:val="28"/>
          <w:lang w:val="cy-GB"/>
        </w:rPr>
      </w:pPr>
      <w:r>
        <w:rPr>
          <w:rFonts w:ascii="Arial" w:hAnsi="Arial" w:cs="Arial"/>
          <w:b/>
          <w:sz w:val="28"/>
          <w:szCs w:val="28"/>
          <w:lang w:val="cy-GB"/>
        </w:rPr>
        <w:t xml:space="preserve">Cyfyngiadau ar gŵn ar waith ar rai traethau yn Sir Benfro </w:t>
      </w:r>
    </w:p>
    <w:p w14:paraId="6AC61BF3" w14:textId="77777777" w:rsidR="009862DF" w:rsidRDefault="009862DF" w:rsidP="009862DF">
      <w:pPr>
        <w:rPr>
          <w:rFonts w:ascii="Arial" w:hAnsi="Arial" w:cs="Arial"/>
          <w:sz w:val="24"/>
          <w:szCs w:val="24"/>
          <w:lang w:val="cy-GB"/>
        </w:rPr>
      </w:pPr>
      <w:r>
        <w:rPr>
          <w:rFonts w:ascii="Arial" w:hAnsi="Arial" w:cs="Arial"/>
          <w:sz w:val="24"/>
          <w:szCs w:val="24"/>
          <w:lang w:val="cy-GB"/>
        </w:rPr>
        <w:t xml:space="preserve">Mae perchnogion cŵn yn cael eu hatgoffa bod cyfyngiadau tymhorol ar waith ar ein ffrindiau pedair coes ar rai o draethau’r Sir. </w:t>
      </w:r>
    </w:p>
    <w:p w14:paraId="4D2B22ED"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Er bod llawer o draethau Sir Benfro yn croesawu cŵn drwy gydol y flwyddyn, mae rhai cyfyngiadau rhwng 1 Mai a 30 Medi ar y traethau mwyaf poblogaidd.</w:t>
      </w:r>
    </w:p>
    <w:p w14:paraId="0AE7BC70"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Rhwng y dyddiadau hyn mae gwaharddiadau llwyr ar gŵn ar Draeth y Gogledd yn Ninbych-y-pysgod ac ar Borth Mawr (Whitesands).</w:t>
      </w:r>
    </w:p>
    <w:p w14:paraId="7734BC19"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Mae gwaharddiadau rhannol ar gŵn yn Lydstep, traeth a banc cerrig Niwgwl, Coppet Hall (gwirfoddol), traeth a phromenâd Saundersfoot, Castell Dinbych-y-pysgod a Thraeth y De, traeth a phromenâd Amroth, Traeth Poppit, Gogledd Aberllydan a Dale.</w:t>
      </w:r>
    </w:p>
    <w:p w14:paraId="3D20F9C0" w14:textId="77777777" w:rsidR="009862DF" w:rsidRDefault="009862DF" w:rsidP="009862DF">
      <w:pPr>
        <w:rPr>
          <w:rFonts w:ascii="Arial" w:hAnsi="Arial" w:cs="Arial"/>
          <w:sz w:val="24"/>
          <w:szCs w:val="24"/>
          <w:lang w:val="cy-GB"/>
        </w:rPr>
      </w:pPr>
      <w:r>
        <w:rPr>
          <w:rFonts w:ascii="Arial" w:hAnsi="Arial" w:cs="Arial"/>
          <w:sz w:val="24"/>
          <w:szCs w:val="24"/>
          <w:lang w:val="cy-GB"/>
        </w:rPr>
        <w:t>Mae hyn yn golygu bod rhai ardaloedd o'r traeth lle na chaniateir cŵn er mwyn cyd-fynd â gofynion Statws Baner Las ar gyfer ein traethau arobryn ac mae'n sicrhau bod pob ymwelydd yn mwynhau eu hamser ar ein traethau gwych.</w:t>
      </w:r>
    </w:p>
    <w:p w14:paraId="351A1F88"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 xml:space="preserve">Gallwch weld a lawrlwytho mapiau o'r traethau a'r cyfyngiadau sydd ar waith ar </w:t>
      </w:r>
      <w:hyperlink r:id="rId5" w:history="1">
        <w:r>
          <w:rPr>
            <w:rStyle w:val="Hyperlink"/>
            <w:rFonts w:ascii="Arial" w:hAnsi="Arial" w:cs="Arial"/>
            <w:color w:val="017E71"/>
            <w:lang w:val="cy-GB"/>
          </w:rPr>
          <w:t>wefan Ymweld â Sir Benfro</w:t>
        </w:r>
      </w:hyperlink>
      <w:r>
        <w:rPr>
          <w:rFonts w:ascii="Arial" w:hAnsi="Arial" w:cs="Arial"/>
          <w:color w:val="131E29"/>
          <w:lang w:val="cy-GB"/>
        </w:rPr>
        <w:t>. Mae'r ardaloedd â chyfyngiadau hefyd yn cael eu harddangos ar hysbysfyrddau a byrddau gwybodaeth ar y traeth perthnasol – mae gwybodaeth hefyd am y cyfyngiadau ar ein holl fyrddau gwybodaeth ar y traethau.</w:t>
      </w:r>
    </w:p>
    <w:p w14:paraId="463863A5"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Dywedodd y Cynghorydd Rhys Sinnett, yr Aelod Cabinet dros Wasanaethau Trigolion: "Rydym yn ffodus iawn i fod a chymaint o draethau lle gall pobl ymweld â nhw gyda’u hanifeiliaid anwes drwy gydol y flwyddyn.</w:t>
      </w:r>
    </w:p>
    <w:p w14:paraId="7C539677"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 xml:space="preserve">“Mae cyfyngiadau ar gŵn ar waith ar rai traethau dros gyfnod yr haf er mwyn i bawb fwynhau eu hamser wrth y môr. Mae'r traethau sydd â chyfyngiadau rhannol yn dal i fod ag ardaloedd lle gellir cerdded cŵn / rhoi ymarfer corff i gŵn – edrychwch ar y byrddau gwybodaeth. </w:t>
      </w:r>
    </w:p>
    <w:p w14:paraId="2DC05828" w14:textId="77777777" w:rsidR="009862DF" w:rsidRDefault="009862DF" w:rsidP="009862DF">
      <w:pPr>
        <w:rPr>
          <w:rFonts w:ascii="Arial" w:hAnsi="Arial" w:cs="Arial"/>
          <w:sz w:val="24"/>
          <w:szCs w:val="24"/>
          <w:lang w:val="cy-GB"/>
        </w:rPr>
      </w:pPr>
      <w:r>
        <w:rPr>
          <w:rFonts w:ascii="Arial" w:hAnsi="Arial" w:cs="Arial"/>
          <w:sz w:val="24"/>
          <w:szCs w:val="24"/>
          <w:lang w:val="cy-GB"/>
        </w:rPr>
        <w:t>“Dros yr haf byddwn yn gweithredu dull sy'n canolbwyntio ar addysgu yn hytrach na gorfodi. Mae hyn yn golygu, er y bydd swyddogion gorfodi yn goruchwylio'r cyfyngiadau'n lleol, bydd rhybudd yn cael ei gyhoeddi am y drosedd gyntaf, yn hytrach na hysbysiad cosb benodedig - fodd bynnag, gofynnir i berchennog y ci adael yr ardal gyfyngedig yn brydlon.</w:t>
      </w:r>
    </w:p>
    <w:p w14:paraId="4702B300" w14:textId="77777777" w:rsidR="009862DF" w:rsidRDefault="009862DF" w:rsidP="009862DF">
      <w:pPr>
        <w:rPr>
          <w:rFonts w:ascii="Arial" w:hAnsi="Arial" w:cs="Arial"/>
          <w:sz w:val="24"/>
          <w:szCs w:val="24"/>
          <w:lang w:val="cy-GB"/>
        </w:rPr>
      </w:pPr>
      <w:r>
        <w:rPr>
          <w:rFonts w:ascii="Arial" w:hAnsi="Arial" w:cs="Arial"/>
          <w:sz w:val="24"/>
          <w:szCs w:val="24"/>
          <w:lang w:val="cy-GB"/>
        </w:rPr>
        <w:t>“Fodd bynnag, bydd hysbysiadau cosb penodedig yn cael eu cyflwyno os bydd rhywun yn mynd i'r ardaloedd cyfyngedig dro ar ôl tro gyda’u ci yn dilyn cael rhybudd neu os na fydd yn gadael pan ofynnir iddo wneud hynny gan swyddog. Rydym yn gobeithio y bydd hyn yn taro cydbwysedd ac rydym yn diolch i berchnogion cŵn ymlaen llaw am eu cydweithrediad.”</w:t>
      </w:r>
    </w:p>
    <w:p w14:paraId="0EF82DA2" w14:textId="20088C79" w:rsidR="009862DF" w:rsidRPr="006E25B6" w:rsidRDefault="009862DF" w:rsidP="009862DF">
      <w:pPr>
        <w:rPr>
          <w:rFonts w:ascii="Arial" w:hAnsi="Arial" w:cs="Arial"/>
          <w:sz w:val="24"/>
          <w:szCs w:val="24"/>
          <w:lang w:val="cy-GB"/>
        </w:rPr>
      </w:pPr>
      <w:r>
        <w:rPr>
          <w:rFonts w:ascii="Arial" w:hAnsi="Arial" w:cs="Arial"/>
          <w:sz w:val="24"/>
          <w:szCs w:val="24"/>
          <w:lang w:val="cy-GB"/>
        </w:rPr>
        <w:t>“Rydym yn gobeithio y byddwch yn mwynhau'r amser yn yr awyr agored gyda'ch cŵn, ond cefnogwch ni hefyd trwy gadw at y cyfyngiadau hyn.</w:t>
      </w:r>
      <w:bookmarkStart w:id="0" w:name="cysill"/>
      <w:bookmarkEnd w:id="0"/>
    </w:p>
    <w:sectPr w:rsidR="009862DF" w:rsidRPr="006E2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70"/>
    <w:rsid w:val="00057870"/>
    <w:rsid w:val="001460ED"/>
    <w:rsid w:val="001E54E2"/>
    <w:rsid w:val="004B26CF"/>
    <w:rsid w:val="006E25B6"/>
    <w:rsid w:val="00754BFD"/>
    <w:rsid w:val="0098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0202"/>
  <w15:chartTrackingRefBased/>
  <w15:docId w15:val="{E72A719E-3A27-4485-B689-D053ADB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7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8566">
      <w:bodyDiv w:val="1"/>
      <w:marLeft w:val="0"/>
      <w:marRight w:val="0"/>
      <w:marTop w:val="0"/>
      <w:marBottom w:val="0"/>
      <w:divBdr>
        <w:top w:val="none" w:sz="0" w:space="0" w:color="auto"/>
        <w:left w:val="none" w:sz="0" w:space="0" w:color="auto"/>
        <w:bottom w:val="none" w:sz="0" w:space="0" w:color="auto"/>
        <w:right w:val="none" w:sz="0" w:space="0" w:color="auto"/>
      </w:divBdr>
    </w:div>
    <w:div w:id="102119051">
      <w:bodyDiv w:val="1"/>
      <w:marLeft w:val="0"/>
      <w:marRight w:val="0"/>
      <w:marTop w:val="0"/>
      <w:marBottom w:val="0"/>
      <w:divBdr>
        <w:top w:val="none" w:sz="0" w:space="0" w:color="auto"/>
        <w:left w:val="none" w:sz="0" w:space="0" w:color="auto"/>
        <w:bottom w:val="none" w:sz="0" w:space="0" w:color="auto"/>
        <w:right w:val="none" w:sz="0" w:space="0" w:color="auto"/>
      </w:divBdr>
    </w:div>
    <w:div w:id="241531905">
      <w:bodyDiv w:val="1"/>
      <w:marLeft w:val="0"/>
      <w:marRight w:val="0"/>
      <w:marTop w:val="0"/>
      <w:marBottom w:val="0"/>
      <w:divBdr>
        <w:top w:val="none" w:sz="0" w:space="0" w:color="auto"/>
        <w:left w:val="none" w:sz="0" w:space="0" w:color="auto"/>
        <w:bottom w:val="none" w:sz="0" w:space="0" w:color="auto"/>
        <w:right w:val="none" w:sz="0" w:space="0" w:color="auto"/>
      </w:divBdr>
    </w:div>
    <w:div w:id="275600256">
      <w:bodyDiv w:val="1"/>
      <w:marLeft w:val="0"/>
      <w:marRight w:val="0"/>
      <w:marTop w:val="0"/>
      <w:marBottom w:val="0"/>
      <w:divBdr>
        <w:top w:val="none" w:sz="0" w:space="0" w:color="auto"/>
        <w:left w:val="none" w:sz="0" w:space="0" w:color="auto"/>
        <w:bottom w:val="none" w:sz="0" w:space="0" w:color="auto"/>
        <w:right w:val="none" w:sz="0" w:space="0" w:color="auto"/>
      </w:divBdr>
    </w:div>
    <w:div w:id="909266397">
      <w:bodyDiv w:val="1"/>
      <w:marLeft w:val="0"/>
      <w:marRight w:val="0"/>
      <w:marTop w:val="0"/>
      <w:marBottom w:val="0"/>
      <w:divBdr>
        <w:top w:val="none" w:sz="0" w:space="0" w:color="auto"/>
        <w:left w:val="none" w:sz="0" w:space="0" w:color="auto"/>
        <w:bottom w:val="none" w:sz="0" w:space="0" w:color="auto"/>
        <w:right w:val="none" w:sz="0" w:space="0" w:color="auto"/>
      </w:divBdr>
    </w:div>
    <w:div w:id="1498423828">
      <w:bodyDiv w:val="1"/>
      <w:marLeft w:val="0"/>
      <w:marRight w:val="0"/>
      <w:marTop w:val="0"/>
      <w:marBottom w:val="0"/>
      <w:divBdr>
        <w:top w:val="none" w:sz="0" w:space="0" w:color="auto"/>
        <w:left w:val="none" w:sz="0" w:space="0" w:color="auto"/>
        <w:bottom w:val="none" w:sz="0" w:space="0" w:color="auto"/>
        <w:right w:val="none" w:sz="0" w:space="0" w:color="auto"/>
      </w:divBdr>
    </w:div>
    <w:div w:id="18387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sitpembrokeshire.com/cy-gb/downloads" TargetMode="External"/><Relationship Id="rId4" Type="http://schemas.openxmlformats.org/officeDocument/2006/relationships/hyperlink" Target="https://www.visitpembrokeshire.com/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4345</Characters>
  <Application>Microsoft Office Word</Application>
  <DocSecurity>0</DocSecurity>
  <Lines>36</Lines>
  <Paragraphs>10</Paragraphs>
  <ScaleCrop>false</ScaleCrop>
  <Company>pcc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Katy</dc:creator>
  <cp:keywords/>
  <dc:description/>
  <cp:lastModifiedBy>Jackie Thomas</cp:lastModifiedBy>
  <cp:revision>2</cp:revision>
  <dcterms:created xsi:type="dcterms:W3CDTF">2025-05-02T14:48:00Z</dcterms:created>
  <dcterms:modified xsi:type="dcterms:W3CDTF">2025-05-02T14:48:00Z</dcterms:modified>
</cp:coreProperties>
</file>